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0C2B" w14:textId="51C18635" w:rsidR="00865F62" w:rsidRDefault="00290DE2">
      <w:pPr>
        <w:rPr>
          <w:b/>
          <w:bCs/>
          <w:color w:val="0070C0"/>
          <w:sz w:val="28"/>
          <w:szCs w:val="28"/>
          <w:u w:val="single"/>
        </w:rPr>
      </w:pPr>
      <w:r w:rsidRPr="003555D0">
        <w:rPr>
          <w:b/>
          <w:bCs/>
          <w:color w:val="0070C0"/>
          <w:sz w:val="28"/>
          <w:szCs w:val="28"/>
          <w:u w:val="single"/>
        </w:rPr>
        <w:t xml:space="preserve">Virtual Food Drive - </w:t>
      </w:r>
      <w:r w:rsidR="00E1734B" w:rsidRPr="003555D0">
        <w:rPr>
          <w:b/>
          <w:bCs/>
          <w:color w:val="0070C0"/>
          <w:sz w:val="28"/>
          <w:szCs w:val="28"/>
          <w:u w:val="single"/>
        </w:rPr>
        <w:t>FAQs for Member Food Banks</w:t>
      </w:r>
    </w:p>
    <w:p w14:paraId="6F5918B9" w14:textId="77777777" w:rsidR="00CB0A7D" w:rsidRPr="003555D0" w:rsidRDefault="00CB0A7D">
      <w:pPr>
        <w:rPr>
          <w:b/>
          <w:bCs/>
          <w:color w:val="0070C0"/>
          <w:sz w:val="28"/>
          <w:szCs w:val="28"/>
          <w:u w:val="single"/>
        </w:rPr>
      </w:pPr>
    </w:p>
    <w:p w14:paraId="25857C23" w14:textId="79A69F1F" w:rsidR="00E1734B" w:rsidRPr="000200AE" w:rsidRDefault="00003BA4" w:rsidP="00E173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What’s the difference between a </w:t>
      </w:r>
      <w:r w:rsidR="00E1734B" w:rsidRPr="000200AE">
        <w:rPr>
          <w:b/>
          <w:bCs/>
          <w:sz w:val="24"/>
          <w:szCs w:val="24"/>
        </w:rPr>
        <w:t>Virtual Food Drive vs. a donation form</w:t>
      </w:r>
    </w:p>
    <w:p w14:paraId="17FB7E80" w14:textId="4DFAFD2E" w:rsidR="00E1734B" w:rsidRDefault="00E1734B" w:rsidP="00E173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Virtual Food Drive is much more than a place for someone to donate to a particular food bank.  It is a platform </w:t>
      </w:r>
      <w:r w:rsidR="00354602">
        <w:rPr>
          <w:sz w:val="24"/>
          <w:szCs w:val="24"/>
        </w:rPr>
        <w:t xml:space="preserve">that </w:t>
      </w:r>
      <w:r>
        <w:rPr>
          <w:sz w:val="24"/>
          <w:szCs w:val="24"/>
        </w:rPr>
        <w:t>allow</w:t>
      </w:r>
      <w:r w:rsidR="00354602">
        <w:rPr>
          <w:sz w:val="24"/>
          <w:szCs w:val="24"/>
        </w:rPr>
        <w:t>s</w:t>
      </w:r>
      <w:r>
        <w:rPr>
          <w:sz w:val="24"/>
          <w:szCs w:val="24"/>
        </w:rPr>
        <w:t xml:space="preserve"> supporters to raise funds for their chose</w:t>
      </w:r>
      <w:r w:rsidR="000200AE">
        <w:rPr>
          <w:sz w:val="24"/>
          <w:szCs w:val="24"/>
        </w:rPr>
        <w:t>n</w:t>
      </w:r>
      <w:r>
        <w:rPr>
          <w:sz w:val="24"/>
          <w:szCs w:val="24"/>
        </w:rPr>
        <w:t xml:space="preserve"> food bank.  </w:t>
      </w:r>
    </w:p>
    <w:p w14:paraId="6A289F30" w14:textId="4B5E5823" w:rsidR="000200AE" w:rsidRDefault="000200AE" w:rsidP="00E173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that way the reach is so much greater than that of the food bank directly. Everyone who creates a page to support their food bank can reach dozens or even hundreds of other individuals. Most of whom are not yet connected to the food bank</w:t>
      </w:r>
      <w:r w:rsidR="00290DE2">
        <w:rPr>
          <w:sz w:val="24"/>
          <w:szCs w:val="24"/>
        </w:rPr>
        <w:t xml:space="preserve"> themselves</w:t>
      </w:r>
      <w:r>
        <w:rPr>
          <w:sz w:val="24"/>
          <w:szCs w:val="24"/>
        </w:rPr>
        <w:t xml:space="preserve">. </w:t>
      </w:r>
    </w:p>
    <w:p w14:paraId="1E4412C2" w14:textId="6C83A4EC" w:rsidR="00290DE2" w:rsidRDefault="00290DE2" w:rsidP="00290D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0DE2">
        <w:rPr>
          <w:sz w:val="24"/>
          <w:szCs w:val="24"/>
        </w:rPr>
        <w:t xml:space="preserve">Donors are motivated to give because of the personal relationship with the person asking for support.  </w:t>
      </w:r>
      <w:r w:rsidRPr="00290DE2">
        <w:rPr>
          <w:b/>
          <w:bCs/>
          <w:sz w:val="24"/>
          <w:szCs w:val="24"/>
        </w:rPr>
        <w:t xml:space="preserve">1 in 4 people who are asked in this way </w:t>
      </w:r>
      <w:r w:rsidR="001D3011">
        <w:rPr>
          <w:b/>
          <w:bCs/>
          <w:sz w:val="24"/>
          <w:szCs w:val="24"/>
        </w:rPr>
        <w:t>do</w:t>
      </w:r>
      <w:r w:rsidRPr="00290DE2">
        <w:rPr>
          <w:b/>
          <w:bCs/>
          <w:sz w:val="24"/>
          <w:szCs w:val="24"/>
        </w:rPr>
        <w:t xml:space="preserve"> make a gift</w:t>
      </w:r>
      <w:r w:rsidRPr="00290DE2">
        <w:rPr>
          <w:sz w:val="24"/>
          <w:szCs w:val="24"/>
        </w:rPr>
        <w:t>.  That is a very high response</w:t>
      </w:r>
      <w:r>
        <w:rPr>
          <w:sz w:val="24"/>
          <w:szCs w:val="24"/>
        </w:rPr>
        <w:t>.</w:t>
      </w:r>
    </w:p>
    <w:p w14:paraId="51C1B4BB" w14:textId="7051C945" w:rsidR="00290DE2" w:rsidRDefault="003B2527" w:rsidP="00290D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0A7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D6D2EDE" wp14:editId="6081C7A1">
                <wp:simplePos x="0" y="0"/>
                <wp:positionH relativeFrom="column">
                  <wp:posOffset>3495040</wp:posOffset>
                </wp:positionH>
                <wp:positionV relativeFrom="paragraph">
                  <wp:posOffset>3643630</wp:posOffset>
                </wp:positionV>
                <wp:extent cx="2238375" cy="457200"/>
                <wp:effectExtent l="0" t="0" r="9525" b="0"/>
                <wp:wrapSquare wrapText="bothSides"/>
                <wp:docPr id="287137506" name="Text Box 287137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71FB5" w14:textId="5535FE38" w:rsidR="00B24967" w:rsidRDefault="00B24967" w:rsidP="00C312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 fundraiser</w:t>
                            </w:r>
                            <w:r w:rsidR="00612868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and many donations </w:t>
                            </w:r>
                          </w:p>
                          <w:p w14:paraId="6D76B63D" w14:textId="19157598" w:rsidR="00D83F3D" w:rsidRPr="00C312E8" w:rsidRDefault="00C312E8" w:rsidP="00C312E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12E8">
                              <w:rPr>
                                <w:sz w:val="16"/>
                                <w:szCs w:val="16"/>
                              </w:rPr>
                              <w:t xml:space="preserve">(apologies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for reminding you of chemistry class</w:t>
                            </w:r>
                            <w:r w:rsidR="00F772B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D2EDE" id="_x0000_t202" coordsize="21600,21600" o:spt="202" path="m,l,21600r21600,l21600,xe">
                <v:stroke joinstyle="miter"/>
                <v:path gradientshapeok="t" o:connecttype="rect"/>
              </v:shapetype>
              <v:shape id="Text Box 287137506" o:spid="_x0000_s1026" type="#_x0000_t202" style="position:absolute;left:0;text-align:left;margin-left:275.2pt;margin-top:286.9pt;width:176.25pt;height:3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" stroked="f">
                <v:textbox>
                  <w:txbxContent>
                    <w:p w14:paraId="05C71FB5" w14:textId="5535FE38" w:rsidR="00B24967" w:rsidRDefault="00B24967" w:rsidP="00C312E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 fundraiser</w:t>
                      </w:r>
                      <w:r w:rsidR="00612868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 and many donations </w:t>
                      </w:r>
                    </w:p>
                    <w:p w14:paraId="6D76B63D" w14:textId="19157598" w:rsidR="00D83F3D" w:rsidRPr="00C312E8" w:rsidRDefault="00C312E8" w:rsidP="00C312E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312E8">
                        <w:rPr>
                          <w:sz w:val="16"/>
                          <w:szCs w:val="16"/>
                        </w:rPr>
                        <w:t xml:space="preserve">(apologies </w:t>
                      </w:r>
                      <w:r>
                        <w:rPr>
                          <w:sz w:val="16"/>
                          <w:szCs w:val="16"/>
                        </w:rPr>
                        <w:t>for reminding you of chemistry class</w:t>
                      </w:r>
                      <w:r w:rsidR="00F772B3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A7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DFF3F7" wp14:editId="0CA36184">
                <wp:simplePos x="0" y="0"/>
                <wp:positionH relativeFrom="column">
                  <wp:posOffset>533400</wp:posOffset>
                </wp:positionH>
                <wp:positionV relativeFrom="paragraph">
                  <wp:posOffset>3643630</wp:posOffset>
                </wp:positionV>
                <wp:extent cx="2044700" cy="4572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1D54D" w14:textId="72F199DD" w:rsidR="006B0A7A" w:rsidRPr="006B0A7A" w:rsidRDefault="006B0A7A" w:rsidP="006B0A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0A7A">
                              <w:rPr>
                                <w:b/>
                                <w:bCs/>
                              </w:rPr>
                              <w:t>6 donors</w:t>
                            </w:r>
                            <w:r w:rsidR="00F772B3">
                              <w:rPr>
                                <w:b/>
                                <w:bCs/>
                              </w:rPr>
                              <w:t xml:space="preserve"> making 6 donations</w:t>
                            </w:r>
                            <w:r w:rsidRPr="006B0A7A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F3F7" id="Text Box 217" o:spid="_x0000_s1027" type="#_x0000_t202" style="position:absolute;left:0;text-align:left;margin-left:42pt;margin-top:286.9pt;width:161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" stroked="f">
                <v:textbox>
                  <w:txbxContent>
                    <w:p w14:paraId="2041D54D" w14:textId="72F199DD" w:rsidR="006B0A7A" w:rsidRPr="006B0A7A" w:rsidRDefault="006B0A7A" w:rsidP="006B0A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B0A7A">
                        <w:rPr>
                          <w:b/>
                          <w:bCs/>
                        </w:rPr>
                        <w:t>6 donors</w:t>
                      </w:r>
                      <w:r w:rsidR="00F772B3">
                        <w:rPr>
                          <w:b/>
                          <w:bCs/>
                        </w:rPr>
                        <w:t xml:space="preserve"> making 6 donations</w:t>
                      </w:r>
                      <w:r w:rsidRPr="006B0A7A">
                        <w:rPr>
                          <w:b/>
                          <w:bCs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889" w:rsidRPr="00CE4889">
        <w:rPr>
          <w:noProof/>
        </w:rPr>
        <w:drawing>
          <wp:anchor distT="0" distB="0" distL="114300" distR="114300" simplePos="0" relativeHeight="251658242" behindDoc="1" locked="0" layoutInCell="1" allowOverlap="1" wp14:anchorId="128D6555" wp14:editId="24A2699B">
            <wp:simplePos x="0" y="0"/>
            <wp:positionH relativeFrom="column">
              <wp:posOffset>139700</wp:posOffset>
            </wp:positionH>
            <wp:positionV relativeFrom="paragraph">
              <wp:posOffset>846455</wp:posOffset>
            </wp:positionV>
            <wp:extent cx="5873750" cy="2692400"/>
            <wp:effectExtent l="0" t="0" r="0" b="0"/>
            <wp:wrapTight wrapText="bothSides">
              <wp:wrapPolygon edited="0">
                <wp:start x="0" y="0"/>
                <wp:lineTo x="0" y="21396"/>
                <wp:lineTo x="21507" y="21396"/>
                <wp:lineTo x="21507" y="0"/>
                <wp:lineTo x="0" y="0"/>
              </wp:wrapPolygon>
            </wp:wrapTight>
            <wp:docPr id="605987073" name="Picture 605987073" descr="A diagram of 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87073" name="Picture 1" descr="A diagram of a diagram of a diagram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DE2">
        <w:rPr>
          <w:sz w:val="24"/>
          <w:szCs w:val="24"/>
        </w:rPr>
        <w:t xml:space="preserve">The illustration below shows the power and reach of peer-to-peer vs just asking for donations, the green indicating donors. 6 people will make a donation or, if they become fundraisers on the platform, they attract </w:t>
      </w:r>
      <w:r w:rsidR="003555D0">
        <w:rPr>
          <w:sz w:val="24"/>
          <w:szCs w:val="24"/>
        </w:rPr>
        <w:t>(</w:t>
      </w:r>
      <w:r w:rsidR="00290DE2">
        <w:rPr>
          <w:sz w:val="24"/>
          <w:szCs w:val="24"/>
        </w:rPr>
        <w:t>at an absolute minimum</w:t>
      </w:r>
      <w:r w:rsidR="0021187B">
        <w:rPr>
          <w:sz w:val="24"/>
          <w:szCs w:val="24"/>
        </w:rPr>
        <w:t>,</w:t>
      </w:r>
      <w:r w:rsidR="00290DE2">
        <w:rPr>
          <w:sz w:val="24"/>
          <w:szCs w:val="24"/>
        </w:rPr>
        <w:t xml:space="preserve"> as an example</w:t>
      </w:r>
      <w:r w:rsidR="003555D0">
        <w:rPr>
          <w:sz w:val="24"/>
          <w:szCs w:val="24"/>
        </w:rPr>
        <w:t>)</w:t>
      </w:r>
      <w:r w:rsidR="00290DE2">
        <w:rPr>
          <w:sz w:val="24"/>
          <w:szCs w:val="24"/>
        </w:rPr>
        <w:t xml:space="preserve"> 36 donors. </w:t>
      </w:r>
      <w:r w:rsidR="0021187B">
        <w:rPr>
          <w:sz w:val="24"/>
          <w:szCs w:val="24"/>
        </w:rPr>
        <w:t xml:space="preserve"> </w:t>
      </w:r>
    </w:p>
    <w:p w14:paraId="3C29E321" w14:textId="3E740A1D" w:rsidR="00E1734B" w:rsidRDefault="00E1734B" w:rsidP="00CE4889">
      <w:pPr>
        <w:ind w:left="360"/>
        <w:rPr>
          <w:sz w:val="24"/>
          <w:szCs w:val="24"/>
        </w:rPr>
      </w:pPr>
    </w:p>
    <w:p w14:paraId="24016B65" w14:textId="0BE10744" w:rsidR="00E1734B" w:rsidRDefault="00E1734B">
      <w:pPr>
        <w:rPr>
          <w:sz w:val="24"/>
          <w:szCs w:val="24"/>
        </w:rPr>
      </w:pPr>
    </w:p>
    <w:p w14:paraId="0486C23F" w14:textId="3F3E4FAF" w:rsidR="006E07C6" w:rsidRDefault="006E07C6">
      <w:pPr>
        <w:rPr>
          <w:sz w:val="24"/>
          <w:szCs w:val="24"/>
        </w:rPr>
      </w:pPr>
    </w:p>
    <w:p w14:paraId="030D9867" w14:textId="09A03FF9" w:rsidR="006E07C6" w:rsidRDefault="006E07C6">
      <w:pPr>
        <w:rPr>
          <w:sz w:val="24"/>
          <w:szCs w:val="24"/>
        </w:rPr>
      </w:pPr>
    </w:p>
    <w:p w14:paraId="78B0F0DA" w14:textId="13E84A13" w:rsidR="006E07C6" w:rsidRDefault="006E07C6">
      <w:pPr>
        <w:rPr>
          <w:sz w:val="24"/>
          <w:szCs w:val="24"/>
        </w:rPr>
      </w:pPr>
    </w:p>
    <w:p w14:paraId="1E7869AA" w14:textId="7CB2A351" w:rsidR="008E666A" w:rsidRPr="00B24967" w:rsidRDefault="00337382" w:rsidP="00BF4C6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How can you promote this concept to my community?</w:t>
      </w:r>
      <w:r w:rsidR="008E666A" w:rsidRPr="00B24967">
        <w:rPr>
          <w:b/>
          <w:bCs/>
          <w:sz w:val="24"/>
          <w:szCs w:val="24"/>
        </w:rPr>
        <w:t xml:space="preserve"> </w:t>
      </w:r>
    </w:p>
    <w:p w14:paraId="602D7491" w14:textId="4A4CC029" w:rsidR="00EE1D88" w:rsidRPr="004B43A7" w:rsidRDefault="00337382" w:rsidP="00BF4C6B">
      <w:pPr>
        <w:pStyle w:val="ListParagraph"/>
        <w:numPr>
          <w:ilvl w:val="0"/>
          <w:numId w:val="2"/>
        </w:numPr>
      </w:pPr>
      <w:r w:rsidRPr="002151C2">
        <w:rPr>
          <w:sz w:val="24"/>
          <w:szCs w:val="24"/>
        </w:rPr>
        <w:t xml:space="preserve">We have created </w:t>
      </w:r>
      <w:r w:rsidR="005F2A74" w:rsidRPr="002151C2">
        <w:rPr>
          <w:sz w:val="24"/>
          <w:szCs w:val="24"/>
        </w:rPr>
        <w:t>a document with some great tips here:</w:t>
      </w:r>
      <w:r w:rsidR="00EE1D88" w:rsidRPr="002151C2">
        <w:rPr>
          <w:sz w:val="24"/>
          <w:szCs w:val="24"/>
        </w:rPr>
        <w:t xml:space="preserve"> </w:t>
      </w:r>
      <w:hyperlink r:id="rId10" w:history="1">
        <w:r w:rsidR="00EE1D88" w:rsidRPr="002151C2">
          <w:rPr>
            <w:rStyle w:val="Hyperlink"/>
            <w:sz w:val="24"/>
            <w:szCs w:val="24"/>
          </w:rPr>
          <w:t>https://bcvfd.foodbank.bc.ca/promotion</w:t>
        </w:r>
      </w:hyperlink>
      <w:r w:rsidR="002151C2" w:rsidRPr="002151C2">
        <w:rPr>
          <w:sz w:val="24"/>
          <w:szCs w:val="24"/>
        </w:rPr>
        <w:t xml:space="preserve">   </w:t>
      </w:r>
      <w:r w:rsidR="00EE1D88" w:rsidRPr="002151C2">
        <w:rPr>
          <w:sz w:val="24"/>
          <w:szCs w:val="24"/>
        </w:rPr>
        <w:t xml:space="preserve">Click the </w:t>
      </w:r>
      <w:r w:rsidR="004B43A7" w:rsidRPr="002151C2">
        <w:rPr>
          <w:sz w:val="24"/>
          <w:szCs w:val="24"/>
        </w:rPr>
        <w:t>top link on that page.</w:t>
      </w:r>
    </w:p>
    <w:p w14:paraId="18E0B00D" w14:textId="38D91F40" w:rsidR="004B43A7" w:rsidRPr="00F23575" w:rsidRDefault="004B43A7" w:rsidP="00BF4C6B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By far the best way to drive registrations to support </w:t>
      </w:r>
      <w:r w:rsidR="664775DE" w:rsidRPr="664775DE">
        <w:rPr>
          <w:sz w:val="24"/>
          <w:szCs w:val="24"/>
        </w:rPr>
        <w:t>your</w:t>
      </w:r>
      <w:r>
        <w:rPr>
          <w:sz w:val="24"/>
          <w:szCs w:val="24"/>
        </w:rPr>
        <w:t xml:space="preserve"> food bank is through your own </w:t>
      </w:r>
      <w:r w:rsidR="00F23575">
        <w:rPr>
          <w:sz w:val="24"/>
          <w:szCs w:val="24"/>
        </w:rPr>
        <w:t>donors, supporters, volunteers and community at large.</w:t>
      </w:r>
    </w:p>
    <w:p w14:paraId="2D76C4E1" w14:textId="047BC8AD" w:rsidR="00F23575" w:rsidRPr="007D258F" w:rsidRDefault="00F23575" w:rsidP="00BF4C6B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There are also 3 email templates on that page that you can edit and modify to your needs</w:t>
      </w:r>
      <w:r w:rsidR="002151C2">
        <w:rPr>
          <w:sz w:val="24"/>
          <w:szCs w:val="24"/>
        </w:rPr>
        <w:t xml:space="preserve"> so you can send out and invite recipients to participate.</w:t>
      </w:r>
    </w:p>
    <w:p w14:paraId="22A41B35" w14:textId="615E5E27" w:rsidR="007D258F" w:rsidRPr="00F60BF7" w:rsidRDefault="007D258F" w:rsidP="00BF4C6B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Feel free to reach out to discuss ideas.  Each community is unique </w:t>
      </w:r>
      <w:r w:rsidR="008426DD">
        <w:rPr>
          <w:sz w:val="24"/>
          <w:szCs w:val="24"/>
        </w:rPr>
        <w:t xml:space="preserve">and we recognize that.  </w:t>
      </w:r>
      <w:r w:rsidR="000F03FE">
        <w:rPr>
          <w:sz w:val="24"/>
          <w:szCs w:val="24"/>
        </w:rPr>
        <w:t xml:space="preserve">Contact </w:t>
      </w:r>
      <w:hyperlink r:id="rId11" w:history="1">
        <w:r w:rsidR="000F03FE" w:rsidRPr="00711A43">
          <w:rPr>
            <w:rStyle w:val="Hyperlink"/>
            <w:sz w:val="24"/>
            <w:szCs w:val="24"/>
          </w:rPr>
          <w:t>andrep@foodbank.bc.ca</w:t>
        </w:r>
      </w:hyperlink>
      <w:r w:rsidR="000F03FE">
        <w:rPr>
          <w:sz w:val="24"/>
          <w:szCs w:val="24"/>
        </w:rPr>
        <w:t xml:space="preserve"> to talk.</w:t>
      </w:r>
    </w:p>
    <w:p w14:paraId="751A1E23" w14:textId="1AF5813C" w:rsidR="003F396F" w:rsidRDefault="00F60BF7" w:rsidP="003F396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You know your community best.  Tap int</w:t>
      </w:r>
      <w:r w:rsidR="0043721E">
        <w:rPr>
          <w:sz w:val="24"/>
          <w:szCs w:val="24"/>
        </w:rPr>
        <w:t>o promotional channels that work for you</w:t>
      </w:r>
      <w:r w:rsidR="00E94219">
        <w:rPr>
          <w:sz w:val="24"/>
          <w:szCs w:val="24"/>
        </w:rPr>
        <w:t>.</w:t>
      </w:r>
      <w:r w:rsidR="00A25725">
        <w:rPr>
          <w:sz w:val="24"/>
          <w:szCs w:val="24"/>
        </w:rPr>
        <w:br/>
      </w:r>
    </w:p>
    <w:p w14:paraId="77B7BA3A" w14:textId="0CF177D3" w:rsidR="00C6507B" w:rsidRDefault="009313D6" w:rsidP="00003BA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Many people still want to do traditional food drives.  How can I convince them otherwise?</w:t>
      </w:r>
    </w:p>
    <w:p w14:paraId="715A4B82" w14:textId="57531CF9" w:rsidR="001171BE" w:rsidRDefault="009313D6" w:rsidP="006D67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6769">
        <w:rPr>
          <w:sz w:val="24"/>
          <w:szCs w:val="24"/>
        </w:rPr>
        <w:t xml:space="preserve">Supporters always want to do </w:t>
      </w:r>
      <w:r w:rsidR="006D6769" w:rsidRPr="006D6769">
        <w:rPr>
          <w:sz w:val="24"/>
          <w:szCs w:val="24"/>
        </w:rPr>
        <w:t>what is best</w:t>
      </w:r>
      <w:r w:rsidR="00D24168">
        <w:rPr>
          <w:sz w:val="24"/>
          <w:szCs w:val="24"/>
        </w:rPr>
        <w:t>,</w:t>
      </w:r>
      <w:r w:rsidR="006D6769">
        <w:rPr>
          <w:sz w:val="24"/>
          <w:szCs w:val="24"/>
        </w:rPr>
        <w:t xml:space="preserve"> but they may not </w:t>
      </w:r>
      <w:r w:rsidR="009F5123">
        <w:rPr>
          <w:sz w:val="24"/>
          <w:szCs w:val="24"/>
        </w:rPr>
        <w:t xml:space="preserve">realize that a food drive </w:t>
      </w:r>
      <w:r w:rsidR="003E0A4C">
        <w:rPr>
          <w:sz w:val="24"/>
          <w:szCs w:val="24"/>
        </w:rPr>
        <w:t>might</w:t>
      </w:r>
      <w:r w:rsidR="00BB2FEA">
        <w:rPr>
          <w:sz w:val="24"/>
          <w:szCs w:val="24"/>
        </w:rPr>
        <w:t xml:space="preserve"> </w:t>
      </w:r>
      <w:r w:rsidR="009F5123">
        <w:rPr>
          <w:sz w:val="24"/>
          <w:szCs w:val="24"/>
        </w:rPr>
        <w:t>not be the best way to support their local food bank. It’s a matter of education</w:t>
      </w:r>
      <w:r w:rsidR="00D24168">
        <w:rPr>
          <w:sz w:val="24"/>
          <w:szCs w:val="24"/>
        </w:rPr>
        <w:t xml:space="preserve">. </w:t>
      </w:r>
      <w:r w:rsidR="009E1101">
        <w:rPr>
          <w:sz w:val="24"/>
          <w:szCs w:val="24"/>
        </w:rPr>
        <w:t xml:space="preserve">Given </w:t>
      </w:r>
      <w:r w:rsidR="001171BE">
        <w:rPr>
          <w:sz w:val="24"/>
          <w:szCs w:val="24"/>
        </w:rPr>
        <w:t xml:space="preserve">good reasons why you prefer </w:t>
      </w:r>
      <w:r w:rsidR="009E1101">
        <w:rPr>
          <w:sz w:val="24"/>
          <w:szCs w:val="24"/>
        </w:rPr>
        <w:t>financial donation</w:t>
      </w:r>
      <w:r w:rsidR="001171BE">
        <w:rPr>
          <w:sz w:val="24"/>
          <w:szCs w:val="24"/>
        </w:rPr>
        <w:t>s over food drives</w:t>
      </w:r>
      <w:r w:rsidR="00980D6C">
        <w:rPr>
          <w:sz w:val="24"/>
          <w:szCs w:val="24"/>
        </w:rPr>
        <w:t xml:space="preserve">, most people will realize that financial donations </w:t>
      </w:r>
      <w:r w:rsidR="00BB2FEA">
        <w:rPr>
          <w:sz w:val="24"/>
          <w:szCs w:val="24"/>
        </w:rPr>
        <w:t xml:space="preserve">will have a much greater impact. </w:t>
      </w:r>
    </w:p>
    <w:p w14:paraId="4C11F140" w14:textId="0E7B1010" w:rsidR="006D6769" w:rsidRPr="002928C2" w:rsidRDefault="00F27E14" w:rsidP="00DC63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28C2">
        <w:rPr>
          <w:sz w:val="24"/>
          <w:szCs w:val="24"/>
        </w:rPr>
        <w:t>There is a good document her</w:t>
      </w:r>
      <w:r w:rsidR="00367E53" w:rsidRPr="002928C2">
        <w:rPr>
          <w:sz w:val="24"/>
          <w:szCs w:val="24"/>
        </w:rPr>
        <w:t>e</w:t>
      </w:r>
      <w:r w:rsidRPr="002928C2">
        <w:rPr>
          <w:sz w:val="24"/>
          <w:szCs w:val="24"/>
        </w:rPr>
        <w:t xml:space="preserve"> </w:t>
      </w:r>
      <w:r w:rsidR="002928C2" w:rsidRPr="002928C2">
        <w:rPr>
          <w:sz w:val="24"/>
          <w:szCs w:val="24"/>
        </w:rPr>
        <w:t>–</w:t>
      </w:r>
      <w:r w:rsidR="002576DA" w:rsidRPr="002928C2">
        <w:rPr>
          <w:sz w:val="24"/>
          <w:szCs w:val="24"/>
        </w:rPr>
        <w:t xml:space="preserve"> </w:t>
      </w:r>
      <w:r w:rsidR="002928C2" w:rsidRPr="002928C2">
        <w:rPr>
          <w:sz w:val="24"/>
          <w:szCs w:val="24"/>
        </w:rPr>
        <w:t xml:space="preserve">“Why a Virtual Food </w:t>
      </w:r>
      <w:r w:rsidR="002928C2">
        <w:rPr>
          <w:sz w:val="24"/>
          <w:szCs w:val="24"/>
        </w:rPr>
        <w:t>D</w:t>
      </w:r>
      <w:r w:rsidR="002928C2" w:rsidRPr="002928C2">
        <w:rPr>
          <w:sz w:val="24"/>
          <w:szCs w:val="24"/>
        </w:rPr>
        <w:t>rive</w:t>
      </w:r>
      <w:r w:rsidR="002928C2">
        <w:rPr>
          <w:sz w:val="24"/>
          <w:szCs w:val="24"/>
        </w:rPr>
        <w:t>?</w:t>
      </w:r>
      <w:r w:rsidR="002928C2" w:rsidRPr="002928C2">
        <w:rPr>
          <w:sz w:val="24"/>
          <w:szCs w:val="24"/>
        </w:rPr>
        <w:t xml:space="preserve">” – </w:t>
      </w:r>
      <w:r w:rsidR="002928C2">
        <w:rPr>
          <w:sz w:val="24"/>
          <w:szCs w:val="24"/>
        </w:rPr>
        <w:t>t</w:t>
      </w:r>
      <w:r w:rsidRPr="002928C2">
        <w:rPr>
          <w:sz w:val="24"/>
          <w:szCs w:val="24"/>
        </w:rPr>
        <w:t xml:space="preserve">hat can help </w:t>
      </w:r>
      <w:r w:rsidR="00367E53" w:rsidRPr="002928C2">
        <w:rPr>
          <w:sz w:val="24"/>
          <w:szCs w:val="24"/>
        </w:rPr>
        <w:t>with this</w:t>
      </w:r>
      <w:r w:rsidR="00BB2FEA" w:rsidRPr="002928C2">
        <w:rPr>
          <w:sz w:val="24"/>
          <w:szCs w:val="24"/>
        </w:rPr>
        <w:t xml:space="preserve"> discussion</w:t>
      </w:r>
      <w:r w:rsidR="00367E53" w:rsidRPr="002928C2">
        <w:rPr>
          <w:sz w:val="24"/>
          <w:szCs w:val="24"/>
        </w:rPr>
        <w:t xml:space="preserve">: </w:t>
      </w:r>
      <w:hyperlink r:id="rId12" w:history="1">
        <w:r w:rsidR="00F92234" w:rsidRPr="002928C2">
          <w:rPr>
            <w:rStyle w:val="Hyperlink"/>
            <w:sz w:val="24"/>
            <w:szCs w:val="24"/>
          </w:rPr>
          <w:t>https://bcvfd.foodbank.bc.ca/Resources</w:t>
        </w:r>
      </w:hyperlink>
      <w:r w:rsidR="00F92234" w:rsidRPr="002928C2">
        <w:rPr>
          <w:sz w:val="24"/>
          <w:szCs w:val="24"/>
        </w:rPr>
        <w:t xml:space="preserve">  Not all examples will apply to you. Please tailor it to your specific situation. </w:t>
      </w:r>
      <w:r w:rsidR="00A25725" w:rsidRPr="002928C2">
        <w:rPr>
          <w:sz w:val="24"/>
          <w:szCs w:val="24"/>
        </w:rPr>
        <w:br/>
      </w:r>
    </w:p>
    <w:p w14:paraId="1B432A64" w14:textId="55C81418" w:rsidR="003F396F" w:rsidRDefault="00850E83" w:rsidP="00003BA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it a</w:t>
      </w:r>
      <w:r w:rsidR="003F396F" w:rsidRPr="00003BA4">
        <w:rPr>
          <w:b/>
          <w:bCs/>
          <w:sz w:val="24"/>
          <w:szCs w:val="24"/>
        </w:rPr>
        <w:t>vailable throughout the year</w:t>
      </w:r>
      <w:r w:rsidR="00B15BF7" w:rsidRPr="00003BA4">
        <w:rPr>
          <w:b/>
          <w:bCs/>
          <w:sz w:val="24"/>
          <w:szCs w:val="24"/>
        </w:rPr>
        <w:t>?</w:t>
      </w:r>
    </w:p>
    <w:p w14:paraId="41EA17BE" w14:textId="5FA66901" w:rsidR="00003BA4" w:rsidRDefault="00E94219" w:rsidP="003F39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pilot is a term of 1 year based on the platform license. </w:t>
      </w:r>
      <w:r w:rsidR="009B723F">
        <w:rPr>
          <w:sz w:val="24"/>
          <w:szCs w:val="24"/>
        </w:rPr>
        <w:t>It is available until next August</w:t>
      </w:r>
      <w:r w:rsidR="00796A60">
        <w:rPr>
          <w:sz w:val="24"/>
          <w:szCs w:val="24"/>
        </w:rPr>
        <w:t xml:space="preserve"> but the majority </w:t>
      </w:r>
      <w:r w:rsidR="00427700">
        <w:rPr>
          <w:sz w:val="24"/>
          <w:szCs w:val="24"/>
        </w:rPr>
        <w:t>(75</w:t>
      </w:r>
      <w:r w:rsidR="0011111C">
        <w:rPr>
          <w:sz w:val="24"/>
          <w:szCs w:val="24"/>
        </w:rPr>
        <w:t xml:space="preserve"> - 80%) </w:t>
      </w:r>
      <w:r w:rsidR="00796A60">
        <w:rPr>
          <w:sz w:val="24"/>
          <w:szCs w:val="24"/>
        </w:rPr>
        <w:t xml:space="preserve">of fundraising opportunity will be </w:t>
      </w:r>
      <w:r w:rsidR="00372C08">
        <w:rPr>
          <w:sz w:val="24"/>
          <w:szCs w:val="24"/>
        </w:rPr>
        <w:t>October</w:t>
      </w:r>
      <w:r w:rsidR="00796A60">
        <w:rPr>
          <w:sz w:val="24"/>
          <w:szCs w:val="24"/>
        </w:rPr>
        <w:t xml:space="preserve"> – December</w:t>
      </w:r>
      <w:r w:rsidR="0097041B">
        <w:rPr>
          <w:sz w:val="24"/>
          <w:szCs w:val="24"/>
        </w:rPr>
        <w:t xml:space="preserve"> so that is the time to drive maximum attention to the platform through marketing and promotion.</w:t>
      </w:r>
    </w:p>
    <w:p w14:paraId="4B2046C8" w14:textId="77777777" w:rsidR="007A2F42" w:rsidRPr="007A2F42" w:rsidRDefault="007A2F42" w:rsidP="007A2F42">
      <w:pPr>
        <w:pStyle w:val="ListParagraph"/>
        <w:ind w:left="1080"/>
        <w:rPr>
          <w:sz w:val="24"/>
          <w:szCs w:val="24"/>
        </w:rPr>
      </w:pPr>
    </w:p>
    <w:p w14:paraId="44823C93" w14:textId="43CF83AB" w:rsidR="00414D02" w:rsidRDefault="00EA5F75" w:rsidP="00414D0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I have to pay for it</w:t>
      </w:r>
      <w:r w:rsidR="00414D02" w:rsidRPr="00003BA4">
        <w:rPr>
          <w:b/>
          <w:bCs/>
          <w:sz w:val="24"/>
          <w:szCs w:val="24"/>
        </w:rPr>
        <w:t>?</w:t>
      </w:r>
    </w:p>
    <w:p w14:paraId="28B3AB71" w14:textId="77777777" w:rsidR="00DA2E99" w:rsidRDefault="00DA2E99" w:rsidP="00DA2E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is no upfront cost or cost to participate to any member. </w:t>
      </w:r>
    </w:p>
    <w:p w14:paraId="0FC4E74B" w14:textId="77777777" w:rsidR="00DA2E99" w:rsidRDefault="00DA2E99" w:rsidP="00DA2E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Revenue raised for any member is net new revenue</w:t>
      </w:r>
    </w:p>
    <w:p w14:paraId="0FE9E88A" w14:textId="77777777" w:rsidR="00DA2E99" w:rsidRDefault="00DA2E99" w:rsidP="00DA2E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only costs / expenses of the project will come out of the revenue received. These include:</w:t>
      </w:r>
    </w:p>
    <w:p w14:paraId="1B8AA3C4" w14:textId="370CCD07" w:rsidR="00DA2E99" w:rsidRDefault="00DA2E99" w:rsidP="00DA2E99">
      <w:pPr>
        <w:pStyle w:val="ListParagraph"/>
        <w:numPr>
          <w:ilvl w:val="2"/>
          <w:numId w:val="7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credit card and processing fees – same as for a donation through almost any processing gateway, in this case Stripe at </w:t>
      </w:r>
      <w:r w:rsidR="00275659">
        <w:rPr>
          <w:sz w:val="24"/>
          <w:szCs w:val="24"/>
        </w:rPr>
        <w:t xml:space="preserve">2.2% </w:t>
      </w:r>
      <w:r w:rsidR="008A0477">
        <w:rPr>
          <w:sz w:val="24"/>
          <w:szCs w:val="24"/>
        </w:rPr>
        <w:t xml:space="preserve">+ 30 cents per </w:t>
      </w:r>
      <w:proofErr w:type="spellStart"/>
      <w:r w:rsidR="008A0477">
        <w:rPr>
          <w:sz w:val="24"/>
          <w:szCs w:val="24"/>
        </w:rPr>
        <w:t>transx</w:t>
      </w:r>
      <w:proofErr w:type="spellEnd"/>
      <w:r w:rsidR="008A0477">
        <w:rPr>
          <w:sz w:val="24"/>
          <w:szCs w:val="24"/>
        </w:rPr>
        <w:t xml:space="preserve"> (3.5%</w:t>
      </w:r>
      <w:r w:rsidR="0072608C">
        <w:rPr>
          <w:sz w:val="24"/>
          <w:szCs w:val="24"/>
        </w:rPr>
        <w:t xml:space="preserve"> for Amex)</w:t>
      </w:r>
    </w:p>
    <w:p w14:paraId="30B9616F" w14:textId="77777777" w:rsidR="00DA2E99" w:rsidRDefault="00DA2E99" w:rsidP="00DA2E99">
      <w:pPr>
        <w:pStyle w:val="ListParagraph"/>
        <w:numPr>
          <w:ilvl w:val="2"/>
          <w:numId w:val="7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small recuperation of costs for FBBC for staff and marketing support</w:t>
      </w:r>
    </w:p>
    <w:p w14:paraId="52DBA0E3" w14:textId="77777777" w:rsidR="00DA2E99" w:rsidRDefault="00DA2E99" w:rsidP="00DA2E99">
      <w:pPr>
        <w:pStyle w:val="ListParagraph"/>
        <w:numPr>
          <w:ilvl w:val="2"/>
          <w:numId w:val="7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FBBC is paying for the platform license.</w:t>
      </w:r>
    </w:p>
    <w:p w14:paraId="197E98AC" w14:textId="77777777" w:rsidR="00DA2E99" w:rsidRDefault="00DA2E99" w:rsidP="00DA2E99">
      <w:pPr>
        <w:pStyle w:val="ListParagraph"/>
        <w:rPr>
          <w:b/>
          <w:bCs/>
          <w:sz w:val="24"/>
          <w:szCs w:val="24"/>
        </w:rPr>
      </w:pPr>
    </w:p>
    <w:p w14:paraId="70F0ADFE" w14:textId="5C4FE0B5" w:rsidR="00DA2E99" w:rsidRDefault="00DA2E99" w:rsidP="00414D0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A2E99">
        <w:rPr>
          <w:b/>
          <w:bCs/>
          <w:sz w:val="24"/>
          <w:szCs w:val="24"/>
        </w:rPr>
        <w:t>Who receipts the donation?</w:t>
      </w:r>
    </w:p>
    <w:p w14:paraId="19F78B8A" w14:textId="2487229D" w:rsidR="00E164BE" w:rsidRDefault="00E164BE" w:rsidP="00E164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FBBC </w:t>
      </w:r>
      <w:r w:rsidR="00194811">
        <w:rPr>
          <w:sz w:val="24"/>
          <w:szCs w:val="24"/>
        </w:rPr>
        <w:t xml:space="preserve">issues the tax receipt through the platform as donations go through FBBC’s </w:t>
      </w:r>
      <w:r w:rsidR="0096724D">
        <w:rPr>
          <w:sz w:val="24"/>
          <w:szCs w:val="24"/>
        </w:rPr>
        <w:t>Stripe and bank account.</w:t>
      </w:r>
      <w:r>
        <w:rPr>
          <w:sz w:val="24"/>
          <w:szCs w:val="24"/>
        </w:rPr>
        <w:t xml:space="preserve"> </w:t>
      </w:r>
    </w:p>
    <w:p w14:paraId="1B7E84E2" w14:textId="050C3434" w:rsidR="0096724D" w:rsidRDefault="0096724D" w:rsidP="00E164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Receipts adhere to CRA’s requirements</w:t>
      </w:r>
    </w:p>
    <w:p w14:paraId="4405419E" w14:textId="3AB1EE03" w:rsidR="0096724D" w:rsidRDefault="0096724D" w:rsidP="00E164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We are looking at having the specific food bank to which the donation is made </w:t>
      </w:r>
      <w:r w:rsidR="00142F10">
        <w:rPr>
          <w:sz w:val="24"/>
          <w:szCs w:val="24"/>
        </w:rPr>
        <w:t>added to the tax receipt.</w:t>
      </w:r>
      <w:r w:rsidR="00E438BF">
        <w:rPr>
          <w:sz w:val="24"/>
          <w:szCs w:val="24"/>
        </w:rPr>
        <w:br/>
      </w:r>
    </w:p>
    <w:p w14:paraId="53DA459B" w14:textId="77777777" w:rsidR="000E4716" w:rsidRPr="00142F10" w:rsidRDefault="000E4716" w:rsidP="00142F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42F10">
        <w:rPr>
          <w:b/>
          <w:bCs/>
          <w:sz w:val="24"/>
          <w:szCs w:val="24"/>
        </w:rPr>
        <w:t>Can food banks customize the thank you email?</w:t>
      </w:r>
    </w:p>
    <w:p w14:paraId="4CE12609" w14:textId="15981689" w:rsidR="00142F10" w:rsidRDefault="00142F10" w:rsidP="00E438B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438BF">
        <w:rPr>
          <w:sz w:val="24"/>
          <w:szCs w:val="24"/>
        </w:rPr>
        <w:t>At this point that is not possible.  There is only one email template available for all donations through the platform</w:t>
      </w:r>
      <w:r w:rsidR="00E438BF">
        <w:rPr>
          <w:sz w:val="24"/>
          <w:szCs w:val="24"/>
        </w:rPr>
        <w:t>.</w:t>
      </w:r>
    </w:p>
    <w:p w14:paraId="0D74E1D6" w14:textId="24769F69" w:rsidR="00E438BF" w:rsidRPr="00E438BF" w:rsidRDefault="00E438BF" w:rsidP="00E438B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Variable content can be added to the letter, including donor name, gift amount, etc.</w:t>
      </w:r>
      <w:r w:rsidR="00E056E6">
        <w:rPr>
          <w:sz w:val="24"/>
          <w:szCs w:val="24"/>
        </w:rPr>
        <w:br/>
      </w:r>
    </w:p>
    <w:p w14:paraId="77AD2778" w14:textId="747CFC76" w:rsidR="000E4716" w:rsidRDefault="000E4716" w:rsidP="00E438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438BF">
        <w:rPr>
          <w:b/>
          <w:bCs/>
          <w:sz w:val="24"/>
          <w:szCs w:val="24"/>
        </w:rPr>
        <w:t>Will I have access to donor information for stewardship after the holiday season?</w:t>
      </w:r>
    </w:p>
    <w:p w14:paraId="3E3B9A6B" w14:textId="19C2DB3F" w:rsidR="00E438BF" w:rsidRDefault="007D6CDD" w:rsidP="00E056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Yes, y</w:t>
      </w:r>
      <w:r w:rsidR="00E438BF" w:rsidRPr="00E056E6">
        <w:rPr>
          <w:sz w:val="24"/>
          <w:szCs w:val="24"/>
        </w:rPr>
        <w:t xml:space="preserve">ou can receive a list of donors </w:t>
      </w:r>
      <w:r w:rsidR="009B70E7">
        <w:rPr>
          <w:sz w:val="24"/>
          <w:szCs w:val="24"/>
        </w:rPr>
        <w:t xml:space="preserve">in </w:t>
      </w:r>
      <w:r w:rsidR="00E438BF" w:rsidRPr="00E056E6">
        <w:rPr>
          <w:sz w:val="24"/>
          <w:szCs w:val="24"/>
        </w:rPr>
        <w:t>January</w:t>
      </w:r>
      <w:r w:rsidR="009B70E7">
        <w:rPr>
          <w:sz w:val="24"/>
          <w:szCs w:val="24"/>
        </w:rPr>
        <w:t xml:space="preserve"> once activity slows down</w:t>
      </w:r>
      <w:r w:rsidR="00FB2135">
        <w:rPr>
          <w:sz w:val="24"/>
          <w:szCs w:val="24"/>
        </w:rPr>
        <w:t>.</w:t>
      </w:r>
    </w:p>
    <w:p w14:paraId="1F4091BB" w14:textId="183A7665" w:rsidR="007D6CDD" w:rsidRDefault="00FB2135" w:rsidP="00E056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7D6CDD">
        <w:rPr>
          <w:sz w:val="24"/>
          <w:szCs w:val="24"/>
        </w:rPr>
        <w:t xml:space="preserve">e encourage you </w:t>
      </w:r>
      <w:r w:rsidR="006E6103">
        <w:rPr>
          <w:sz w:val="24"/>
          <w:szCs w:val="24"/>
        </w:rPr>
        <w:t xml:space="preserve">to </w:t>
      </w:r>
      <w:r w:rsidR="007D6CDD">
        <w:rPr>
          <w:sz w:val="24"/>
          <w:szCs w:val="24"/>
        </w:rPr>
        <w:t xml:space="preserve">contact your </w:t>
      </w:r>
      <w:r w:rsidR="00F666B9">
        <w:rPr>
          <w:sz w:val="24"/>
          <w:szCs w:val="24"/>
        </w:rPr>
        <w:t xml:space="preserve">donors to thank and steward them. </w:t>
      </w:r>
    </w:p>
    <w:p w14:paraId="00F5E85B" w14:textId="5CD1BCA3" w:rsidR="00F666B9" w:rsidRPr="00E056E6" w:rsidRDefault="00F666B9" w:rsidP="00E056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 will also do ou</w:t>
      </w:r>
      <w:r w:rsidR="00F97950">
        <w:rPr>
          <w:sz w:val="24"/>
          <w:szCs w:val="24"/>
        </w:rPr>
        <w:t>r</w:t>
      </w:r>
      <w:r>
        <w:rPr>
          <w:sz w:val="24"/>
          <w:szCs w:val="24"/>
        </w:rPr>
        <w:t xml:space="preserve"> best to notify you of any large gifts</w:t>
      </w:r>
      <w:r w:rsidR="006E6103">
        <w:rPr>
          <w:sz w:val="24"/>
          <w:szCs w:val="24"/>
        </w:rPr>
        <w:t xml:space="preserve"> to your food bank</w:t>
      </w:r>
      <w:r w:rsidR="00F97950">
        <w:rPr>
          <w:sz w:val="24"/>
          <w:szCs w:val="24"/>
        </w:rPr>
        <w:t xml:space="preserve">.  A simple thank you to a donor goes a long way towards </w:t>
      </w:r>
      <w:r w:rsidR="00FB2135">
        <w:rPr>
          <w:sz w:val="24"/>
          <w:szCs w:val="24"/>
        </w:rPr>
        <w:t xml:space="preserve">building a direct relationship and potentially </w:t>
      </w:r>
      <w:r w:rsidR="00DD2AFB">
        <w:rPr>
          <w:sz w:val="24"/>
          <w:szCs w:val="24"/>
        </w:rPr>
        <w:t>another gift from that donor.</w:t>
      </w:r>
      <w:r w:rsidR="006E6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7998BB8" w14:textId="77777777" w:rsidR="00E438BF" w:rsidRDefault="00E438BF" w:rsidP="00E438BF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</w:p>
    <w:p w14:paraId="51680E73" w14:textId="77777777" w:rsidR="00F06DD5" w:rsidRDefault="00F06DD5" w:rsidP="00F06DD5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72608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Can food banks moderate donor fundraisers? (</w:t>
      </w:r>
      <w:proofErr w:type="spellStart"/>
      <w:r w:rsidRPr="0072608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ie</w:t>
      </w:r>
      <w:proofErr w:type="spellEnd"/>
      <w:r w:rsidRPr="0072608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. a VFD contains incorrect information etc.)</w:t>
      </w:r>
    </w:p>
    <w:p w14:paraId="24AC0184" w14:textId="77777777" w:rsidR="00AC5158" w:rsidRDefault="009B70E7" w:rsidP="009B70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70E7">
        <w:rPr>
          <w:sz w:val="24"/>
          <w:szCs w:val="24"/>
        </w:rPr>
        <w:t xml:space="preserve">Individual food banks cannot access pages to make any changes.  </w:t>
      </w:r>
    </w:p>
    <w:p w14:paraId="599CD546" w14:textId="0E744199" w:rsidR="00C952F5" w:rsidRPr="009B70E7" w:rsidRDefault="009B70E7" w:rsidP="009B70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70E7">
        <w:rPr>
          <w:sz w:val="24"/>
          <w:szCs w:val="24"/>
        </w:rPr>
        <w:t xml:space="preserve">If there is content on a page that needs to be removed </w:t>
      </w:r>
      <w:r w:rsidR="00AC5158">
        <w:rPr>
          <w:sz w:val="24"/>
          <w:szCs w:val="24"/>
        </w:rPr>
        <w:t xml:space="preserve">or changed, </w:t>
      </w:r>
      <w:r w:rsidRPr="009B70E7">
        <w:rPr>
          <w:sz w:val="24"/>
          <w:szCs w:val="24"/>
        </w:rPr>
        <w:t xml:space="preserve">please contact </w:t>
      </w:r>
      <w:hyperlink r:id="rId13" w:history="1">
        <w:r w:rsidRPr="009B70E7">
          <w:rPr>
            <w:rStyle w:val="Hyperlink"/>
            <w:sz w:val="24"/>
            <w:szCs w:val="24"/>
          </w:rPr>
          <w:t>andrep@foodbank.bc.ca</w:t>
        </w:r>
      </w:hyperlink>
      <w:r w:rsidRPr="009B70E7">
        <w:rPr>
          <w:sz w:val="24"/>
          <w:szCs w:val="24"/>
        </w:rPr>
        <w:t xml:space="preserve"> </w:t>
      </w:r>
      <w:r w:rsidR="007E3076">
        <w:rPr>
          <w:sz w:val="24"/>
          <w:szCs w:val="24"/>
        </w:rPr>
        <w:br/>
      </w:r>
    </w:p>
    <w:p w14:paraId="46A3F2A8" w14:textId="0805DFCF" w:rsidR="00C952F5" w:rsidRDefault="00AC5158" w:rsidP="00F06DD5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72608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How are funds transferred to specific food banks? How frequently?</w:t>
      </w:r>
    </w:p>
    <w:p w14:paraId="74D39767" w14:textId="525224D8" w:rsidR="005C5FEF" w:rsidRDefault="00B24F78" w:rsidP="00B24F7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24F78">
        <w:rPr>
          <w:sz w:val="24"/>
          <w:szCs w:val="24"/>
        </w:rPr>
        <w:t>FBBC will direct all funds to designated food banks in January. If you’re needing the funds prior to that time, please be in touch with Nick</w:t>
      </w:r>
      <w:r>
        <w:rPr>
          <w:sz w:val="24"/>
          <w:szCs w:val="24"/>
        </w:rPr>
        <w:t>:</w:t>
      </w:r>
      <w:r w:rsidRPr="00B24F78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hyperlink r:id="rId14" w:history="1">
        <w:r w:rsidRPr="00C93323">
          <w:rPr>
            <w:rStyle w:val="Hyperlink"/>
            <w:sz w:val="24"/>
            <w:szCs w:val="24"/>
          </w:rPr>
          <w:t>nick@foodbanksbc.com</w:t>
        </w:r>
      </w:hyperlink>
    </w:p>
    <w:p w14:paraId="708560E4" w14:textId="77777777" w:rsidR="00E056E6" w:rsidRDefault="00E056E6" w:rsidP="00E438BF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</w:p>
    <w:p w14:paraId="3E273B80" w14:textId="77777777" w:rsidR="000E4716" w:rsidRPr="007E3076" w:rsidRDefault="000E4716" w:rsidP="007E307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7E3076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Is there a way to donate multiple times but receive just one receipt?</w:t>
      </w:r>
    </w:p>
    <w:p w14:paraId="63FBB496" w14:textId="4114F923" w:rsidR="007E3076" w:rsidRPr="007E3076" w:rsidRDefault="007E3076" w:rsidP="007E307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E3076">
        <w:rPr>
          <w:sz w:val="24"/>
          <w:szCs w:val="24"/>
        </w:rPr>
        <w:t>Each donation receives its own receipt.  Currently monthly donations are not available through the site.</w:t>
      </w:r>
    </w:p>
    <w:p w14:paraId="598BDCC7" w14:textId="77777777" w:rsidR="007E3076" w:rsidRDefault="007E3076" w:rsidP="007E3076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2226B0E" w14:textId="4A4BD088" w:rsidR="000E4716" w:rsidRDefault="000E4716" w:rsidP="002F4E0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945236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Are there any expectations to use this platform exclusively vs having peer to peer pages on</w:t>
      </w:r>
      <w:r w:rsidRPr="002F4E06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 other sites?</w:t>
      </w:r>
    </w:p>
    <w:p w14:paraId="7F4AAE94" w14:textId="48675555" w:rsidR="00740936" w:rsidRPr="009B530E" w:rsidRDefault="009B530E" w:rsidP="009B530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B530E">
        <w:rPr>
          <w:sz w:val="24"/>
          <w:szCs w:val="24"/>
        </w:rPr>
        <w:t>There are no expectations that you must use or promote this site exclusively.</w:t>
      </w:r>
    </w:p>
    <w:p w14:paraId="5941E378" w14:textId="77777777" w:rsidR="002F4E06" w:rsidRDefault="002F4E06" w:rsidP="002F4E06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D71AB7C" w14:textId="77777777" w:rsidR="000E4716" w:rsidRDefault="000E4716" w:rsidP="002F4E0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2F4E06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Do we have to set up an account to receive funds?</w:t>
      </w:r>
    </w:p>
    <w:p w14:paraId="221F02D6" w14:textId="31F550B8" w:rsidR="00843E7B" w:rsidRPr="007F7DF2" w:rsidRDefault="00843E7B" w:rsidP="007F7DF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7DF2">
        <w:rPr>
          <w:sz w:val="24"/>
          <w:szCs w:val="24"/>
        </w:rPr>
        <w:t xml:space="preserve">There is no requirement to register </w:t>
      </w:r>
      <w:r w:rsidR="007F7DF2" w:rsidRPr="007F7DF2">
        <w:rPr>
          <w:sz w:val="24"/>
          <w:szCs w:val="24"/>
        </w:rPr>
        <w:t>or set up an account to receive funds.</w:t>
      </w:r>
      <w:r w:rsidR="000A7926">
        <w:rPr>
          <w:sz w:val="24"/>
          <w:szCs w:val="24"/>
        </w:rPr>
        <w:t xml:space="preserve"> </w:t>
      </w:r>
      <w:r w:rsidR="007F7DF2">
        <w:rPr>
          <w:sz w:val="24"/>
          <w:szCs w:val="24"/>
        </w:rPr>
        <w:t xml:space="preserve">A marketing campaign will </w:t>
      </w:r>
      <w:r w:rsidR="000A7926">
        <w:rPr>
          <w:sz w:val="24"/>
          <w:szCs w:val="24"/>
        </w:rPr>
        <w:t xml:space="preserve">be conducted to drive traffic and registrations. As mentioned above, the more you can do to promote the </w:t>
      </w:r>
      <w:r w:rsidR="00740936">
        <w:rPr>
          <w:sz w:val="24"/>
          <w:szCs w:val="24"/>
        </w:rPr>
        <w:t>VFD, the more you should stand to raise for your food bank.</w:t>
      </w:r>
      <w:r w:rsidR="000A7926">
        <w:rPr>
          <w:sz w:val="24"/>
          <w:szCs w:val="24"/>
        </w:rPr>
        <w:t xml:space="preserve"> </w:t>
      </w:r>
    </w:p>
    <w:p w14:paraId="16691686" w14:textId="77777777" w:rsidR="002F4E06" w:rsidRDefault="002F4E06" w:rsidP="002F4E06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</w:p>
    <w:p w14:paraId="0CCCA51F" w14:textId="2F20BFC1" w:rsidR="000E4716" w:rsidRPr="002F4E06" w:rsidRDefault="000E4716" w:rsidP="002F4E06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2F4E06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Do the funds procured through this platform need to be spent on food?</w:t>
      </w:r>
    </w:p>
    <w:p w14:paraId="6D2F23ED" w14:textId="1EF2C105" w:rsidR="00414D02" w:rsidRDefault="00843E7B" w:rsidP="00726951">
      <w:pPr>
        <w:pStyle w:val="ListParagraph"/>
        <w:numPr>
          <w:ilvl w:val="0"/>
          <w:numId w:val="9"/>
        </w:numPr>
      </w:pPr>
      <w:r w:rsidRPr="00843E7B">
        <w:rPr>
          <w:sz w:val="24"/>
          <w:szCs w:val="24"/>
        </w:rPr>
        <w:t xml:space="preserve">There are no restrictions </w:t>
      </w:r>
      <w:r w:rsidR="00335B59">
        <w:rPr>
          <w:sz w:val="24"/>
          <w:szCs w:val="24"/>
        </w:rPr>
        <w:t xml:space="preserve">as </w:t>
      </w:r>
      <w:r w:rsidRPr="00843E7B">
        <w:rPr>
          <w:sz w:val="24"/>
          <w:szCs w:val="24"/>
        </w:rPr>
        <w:t>to how funds can be used</w:t>
      </w:r>
      <w:r>
        <w:rPr>
          <w:sz w:val="24"/>
          <w:szCs w:val="24"/>
        </w:rPr>
        <w:t>.</w:t>
      </w:r>
      <w:r w:rsidRPr="00843E7B">
        <w:rPr>
          <w:sz w:val="24"/>
          <w:szCs w:val="24"/>
        </w:rPr>
        <w:t xml:space="preserve"> </w:t>
      </w:r>
    </w:p>
    <w:p w14:paraId="2FC32C62" w14:textId="77777777" w:rsidR="003F396F" w:rsidRDefault="003F396F" w:rsidP="003F396F"/>
    <w:p w14:paraId="611B3CAC" w14:textId="77777777" w:rsidR="006E07C6" w:rsidRDefault="006E07C6"/>
    <w:sectPr w:rsidR="006E0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3FAD"/>
    <w:multiLevelType w:val="multilevel"/>
    <w:tmpl w:val="2DB4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31C9F"/>
    <w:multiLevelType w:val="hybridMultilevel"/>
    <w:tmpl w:val="61160168"/>
    <w:lvl w:ilvl="0" w:tplc="9550A19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130B10"/>
    <w:multiLevelType w:val="hybridMultilevel"/>
    <w:tmpl w:val="1250C5D2"/>
    <w:lvl w:ilvl="0" w:tplc="9550A1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B429B"/>
    <w:multiLevelType w:val="hybridMultilevel"/>
    <w:tmpl w:val="D3702964"/>
    <w:lvl w:ilvl="0" w:tplc="9550A1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1B5B57"/>
    <w:multiLevelType w:val="hybridMultilevel"/>
    <w:tmpl w:val="12661998"/>
    <w:lvl w:ilvl="0" w:tplc="B4244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9290E"/>
    <w:multiLevelType w:val="hybridMultilevel"/>
    <w:tmpl w:val="866C6568"/>
    <w:lvl w:ilvl="0" w:tplc="EB40B5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AD2D04"/>
    <w:multiLevelType w:val="hybridMultilevel"/>
    <w:tmpl w:val="B1C8EF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57ED4"/>
    <w:multiLevelType w:val="hybridMultilevel"/>
    <w:tmpl w:val="8844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24973"/>
    <w:multiLevelType w:val="hybridMultilevel"/>
    <w:tmpl w:val="6AD61E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2F65ED"/>
    <w:multiLevelType w:val="hybridMultilevel"/>
    <w:tmpl w:val="45367630"/>
    <w:lvl w:ilvl="0" w:tplc="EB40B5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422A1"/>
    <w:multiLevelType w:val="hybridMultilevel"/>
    <w:tmpl w:val="F1C6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12312">
    <w:abstractNumId w:val="4"/>
  </w:num>
  <w:num w:numId="2" w16cid:durableId="1586263423">
    <w:abstractNumId w:val="2"/>
  </w:num>
  <w:num w:numId="3" w16cid:durableId="1545554550">
    <w:abstractNumId w:val="0"/>
  </w:num>
  <w:num w:numId="4" w16cid:durableId="1964381419">
    <w:abstractNumId w:val="8"/>
  </w:num>
  <w:num w:numId="5" w16cid:durableId="925387029">
    <w:abstractNumId w:val="10"/>
  </w:num>
  <w:num w:numId="6" w16cid:durableId="2081054766">
    <w:abstractNumId w:val="9"/>
  </w:num>
  <w:num w:numId="7" w16cid:durableId="528300344">
    <w:abstractNumId w:val="6"/>
  </w:num>
  <w:num w:numId="8" w16cid:durableId="1442921403">
    <w:abstractNumId w:val="7"/>
  </w:num>
  <w:num w:numId="9" w16cid:durableId="1194684940">
    <w:abstractNumId w:val="5"/>
  </w:num>
  <w:num w:numId="10" w16cid:durableId="1523476891">
    <w:abstractNumId w:val="3"/>
  </w:num>
  <w:num w:numId="11" w16cid:durableId="137029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4B"/>
    <w:rsid w:val="00003BA4"/>
    <w:rsid w:val="0000698A"/>
    <w:rsid w:val="000200AE"/>
    <w:rsid w:val="000406BA"/>
    <w:rsid w:val="000956AB"/>
    <w:rsid w:val="000A7926"/>
    <w:rsid w:val="000E4716"/>
    <w:rsid w:val="000F03FE"/>
    <w:rsid w:val="0011111C"/>
    <w:rsid w:val="001136DB"/>
    <w:rsid w:val="001171BE"/>
    <w:rsid w:val="00133844"/>
    <w:rsid w:val="00142F10"/>
    <w:rsid w:val="00194811"/>
    <w:rsid w:val="001D0AD5"/>
    <w:rsid w:val="001D3011"/>
    <w:rsid w:val="0021187B"/>
    <w:rsid w:val="002151C2"/>
    <w:rsid w:val="0024040C"/>
    <w:rsid w:val="002576DA"/>
    <w:rsid w:val="00275659"/>
    <w:rsid w:val="00290DE2"/>
    <w:rsid w:val="002928C2"/>
    <w:rsid w:val="002D6048"/>
    <w:rsid w:val="002F4E06"/>
    <w:rsid w:val="003131E9"/>
    <w:rsid w:val="00330033"/>
    <w:rsid w:val="00335B59"/>
    <w:rsid w:val="00337382"/>
    <w:rsid w:val="00354602"/>
    <w:rsid w:val="003555D0"/>
    <w:rsid w:val="00367E53"/>
    <w:rsid w:val="00372C08"/>
    <w:rsid w:val="003B2527"/>
    <w:rsid w:val="003E0A4C"/>
    <w:rsid w:val="003F396F"/>
    <w:rsid w:val="003F4DE2"/>
    <w:rsid w:val="00414D02"/>
    <w:rsid w:val="00427700"/>
    <w:rsid w:val="0043721E"/>
    <w:rsid w:val="00450ECE"/>
    <w:rsid w:val="004B43A7"/>
    <w:rsid w:val="00500EEA"/>
    <w:rsid w:val="00561208"/>
    <w:rsid w:val="00573C7A"/>
    <w:rsid w:val="00575BBE"/>
    <w:rsid w:val="00576EA1"/>
    <w:rsid w:val="0058290D"/>
    <w:rsid w:val="005A1C20"/>
    <w:rsid w:val="005C5FEF"/>
    <w:rsid w:val="005F2A74"/>
    <w:rsid w:val="00612868"/>
    <w:rsid w:val="006B0A7A"/>
    <w:rsid w:val="006D6769"/>
    <w:rsid w:val="006E07C6"/>
    <w:rsid w:val="006E6103"/>
    <w:rsid w:val="0072608C"/>
    <w:rsid w:val="00740936"/>
    <w:rsid w:val="00782C2D"/>
    <w:rsid w:val="00796A60"/>
    <w:rsid w:val="007A2F42"/>
    <w:rsid w:val="007D258F"/>
    <w:rsid w:val="007D6CDD"/>
    <w:rsid w:val="007E3076"/>
    <w:rsid w:val="007E7D7D"/>
    <w:rsid w:val="007F211C"/>
    <w:rsid w:val="007F7DF2"/>
    <w:rsid w:val="00803C05"/>
    <w:rsid w:val="00840F60"/>
    <w:rsid w:val="008426DD"/>
    <w:rsid w:val="00843E7B"/>
    <w:rsid w:val="00850E83"/>
    <w:rsid w:val="00865F62"/>
    <w:rsid w:val="008A0477"/>
    <w:rsid w:val="008A0F66"/>
    <w:rsid w:val="008A37F4"/>
    <w:rsid w:val="008E15DB"/>
    <w:rsid w:val="008E666A"/>
    <w:rsid w:val="009313D6"/>
    <w:rsid w:val="00945236"/>
    <w:rsid w:val="0096724D"/>
    <w:rsid w:val="0097041B"/>
    <w:rsid w:val="00980D6C"/>
    <w:rsid w:val="009A4252"/>
    <w:rsid w:val="009B530E"/>
    <w:rsid w:val="009B70E7"/>
    <w:rsid w:val="009B723F"/>
    <w:rsid w:val="009E1101"/>
    <w:rsid w:val="009F1E02"/>
    <w:rsid w:val="009F5123"/>
    <w:rsid w:val="00A1566C"/>
    <w:rsid w:val="00A25725"/>
    <w:rsid w:val="00A40DD3"/>
    <w:rsid w:val="00A67372"/>
    <w:rsid w:val="00AC5158"/>
    <w:rsid w:val="00B15BF7"/>
    <w:rsid w:val="00B24967"/>
    <w:rsid w:val="00B24F78"/>
    <w:rsid w:val="00BB2FEA"/>
    <w:rsid w:val="00BF4C6B"/>
    <w:rsid w:val="00C312E8"/>
    <w:rsid w:val="00C6507B"/>
    <w:rsid w:val="00C952F5"/>
    <w:rsid w:val="00CB0A7D"/>
    <w:rsid w:val="00CC1400"/>
    <w:rsid w:val="00CE4889"/>
    <w:rsid w:val="00D170F9"/>
    <w:rsid w:val="00D24168"/>
    <w:rsid w:val="00D368AB"/>
    <w:rsid w:val="00D83F3D"/>
    <w:rsid w:val="00DA2E99"/>
    <w:rsid w:val="00DD2AFB"/>
    <w:rsid w:val="00DF0725"/>
    <w:rsid w:val="00E056E6"/>
    <w:rsid w:val="00E16082"/>
    <w:rsid w:val="00E164BE"/>
    <w:rsid w:val="00E1734B"/>
    <w:rsid w:val="00E438BF"/>
    <w:rsid w:val="00E94219"/>
    <w:rsid w:val="00EA5F75"/>
    <w:rsid w:val="00EE1D88"/>
    <w:rsid w:val="00EE75A9"/>
    <w:rsid w:val="00EF35B9"/>
    <w:rsid w:val="00F06DD5"/>
    <w:rsid w:val="00F23575"/>
    <w:rsid w:val="00F27E14"/>
    <w:rsid w:val="00F31454"/>
    <w:rsid w:val="00F60BF7"/>
    <w:rsid w:val="00F666B9"/>
    <w:rsid w:val="00F772B3"/>
    <w:rsid w:val="00F80531"/>
    <w:rsid w:val="00F92234"/>
    <w:rsid w:val="00F97950"/>
    <w:rsid w:val="00FB2135"/>
    <w:rsid w:val="00FE4049"/>
    <w:rsid w:val="00FE5705"/>
    <w:rsid w:val="664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BFB7"/>
  <w15:chartTrackingRefBased/>
  <w15:docId w15:val="{7A83D877-3AD4-4B7B-839D-C9E7B1C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D8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0E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p@foodbank.b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cvfd.foodbank.bc.ca/Resou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p@foodbank.b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bcvfd.foodbank.bc.ca/promo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nick@foodbanks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0c985-5676-4d4d-b9ff-bb0fd9a8f082">
      <Terms xmlns="http://schemas.microsoft.com/office/infopath/2007/PartnerControls"/>
    </lcf76f155ced4ddcb4097134ff3c332f>
    <TaxCatchAll xmlns="e91dc8c0-cc8d-441c-ae34-57b5a23f0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660FBA6DF6841A276423FF4B5FD84" ma:contentTypeVersion="17" ma:contentTypeDescription="Create a new document." ma:contentTypeScope="" ma:versionID="1d5b046bc69f9fbe3040cb7fee8805d4">
  <xsd:schema xmlns:xsd="http://www.w3.org/2001/XMLSchema" xmlns:xs="http://www.w3.org/2001/XMLSchema" xmlns:p="http://schemas.microsoft.com/office/2006/metadata/properties" xmlns:ns2="5d10c985-5676-4d4d-b9ff-bb0fd9a8f082" xmlns:ns3="e91dc8c0-cc8d-441c-ae34-57b5a23f09cb" targetNamespace="http://schemas.microsoft.com/office/2006/metadata/properties" ma:root="true" ma:fieldsID="60cc7b99264c42a8f3f54b11f85847fd" ns2:_="" ns3:_="">
    <xsd:import namespace="5d10c985-5676-4d4d-b9ff-bb0fd9a8f082"/>
    <xsd:import namespace="e91dc8c0-cc8d-441c-ae34-57b5a23f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c985-5676-4d4d-b9ff-bb0fd9a8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0623c3-6b45-4dc8-8c19-55def6e0f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dc8c0-cc8d-441c-ae34-57b5a23f0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93fc5a-31d7-4189-a987-15c49d661658}" ma:internalName="TaxCatchAll" ma:showField="CatchAllData" ma:web="e91dc8c0-cc8d-441c-ae34-57b5a23f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E77A5-1C0A-4BCC-8CC7-2ACCC4A1AB59}">
  <ds:schemaRefs>
    <ds:schemaRef ds:uri="http://schemas.microsoft.com/office/2006/metadata/properties"/>
    <ds:schemaRef ds:uri="http://schemas.microsoft.com/office/infopath/2007/PartnerControls"/>
    <ds:schemaRef ds:uri="5d10c985-5676-4d4d-b9ff-bb0fd9a8f082"/>
    <ds:schemaRef ds:uri="e91dc8c0-cc8d-441c-ae34-57b5a23f09cb"/>
  </ds:schemaRefs>
</ds:datastoreItem>
</file>

<file path=customXml/itemProps2.xml><?xml version="1.0" encoding="utf-8"?>
<ds:datastoreItem xmlns:ds="http://schemas.openxmlformats.org/officeDocument/2006/customXml" ds:itemID="{E3AE2C16-E2DC-4460-A5AE-0621BE23A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8751D-F3EC-4466-B0D9-353EC91982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5A828-67A1-4588-8BE3-20C860761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0c985-5676-4d4d-b9ff-bb0fd9a8f082"/>
    <ds:schemaRef ds:uri="e91dc8c0-cc8d-441c-ae34-57b5a23f0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Douglas</dc:creator>
  <cp:keywords/>
  <dc:description/>
  <cp:lastModifiedBy>Greg Douglas</cp:lastModifiedBy>
  <cp:revision>139</cp:revision>
  <cp:lastPrinted>2023-10-04T18:20:00Z</cp:lastPrinted>
  <dcterms:created xsi:type="dcterms:W3CDTF">2023-09-29T16:09:00Z</dcterms:created>
  <dcterms:modified xsi:type="dcterms:W3CDTF">2023-10-04T19:55:00Z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0x01010087A660FBA6DF6841A276423FF4B5FD84</vt:lpwstr>
  </property>
  <property fmtid="{D5CDD505-2E9C-101B-9397-08002B2CF9AE}" pid="3" name="MediaServiceImageTags">
    <vt:lpwstr/>
  </property>
</Properties>
</file>